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555" w:rsidRDefault="004F6356">
      <w:pPr>
        <w:jc w:val="right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受理编号：</w:t>
      </w:r>
      <w:r w:rsidR="00FD3D10">
        <w:rPr>
          <w:rFonts w:ascii="Times New Roman" w:hAnsi="Times New Roman" w:cs="Times New Roman"/>
          <w:sz w:val="18"/>
          <w:u w:val="single"/>
        </w:rPr>
        <w:t>0118-2020</w:t>
      </w:r>
    </w:p>
    <w:p w:rsidR="00CE7555" w:rsidRDefault="004F6356">
      <w:pPr>
        <w:spacing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测量过程控制检查表</w:t>
      </w:r>
    </w:p>
    <w:tbl>
      <w:tblPr>
        <w:tblStyle w:val="a6"/>
        <w:tblW w:w="96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"/>
        <w:gridCol w:w="283"/>
        <w:gridCol w:w="865"/>
        <w:gridCol w:w="665"/>
        <w:gridCol w:w="1108"/>
        <w:gridCol w:w="940"/>
        <w:gridCol w:w="335"/>
        <w:gridCol w:w="1418"/>
        <w:gridCol w:w="567"/>
        <w:gridCol w:w="1067"/>
        <w:gridCol w:w="1343"/>
      </w:tblGrid>
      <w:tr w:rsidR="00CE7555">
        <w:trPr>
          <w:trHeight w:val="614"/>
        </w:trPr>
        <w:tc>
          <w:tcPr>
            <w:tcW w:w="1332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测量过程</w:t>
            </w:r>
          </w:p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3578" w:type="dxa"/>
            <w:gridSpan w:val="4"/>
            <w:vAlign w:val="center"/>
          </w:tcPr>
          <w:p w:rsidR="00CE7555" w:rsidRDefault="00B21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铸件</w:t>
            </w:r>
            <w:r w:rsidR="00F730F9">
              <w:rPr>
                <w:rFonts w:ascii="Times New Roman" w:hAnsi="Times New Roman" w:cs="Times New Roman" w:hint="eastAsia"/>
              </w:rPr>
              <w:t>硬度检测</w:t>
            </w:r>
          </w:p>
        </w:tc>
        <w:tc>
          <w:tcPr>
            <w:tcW w:w="1753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被查部门</w:t>
            </w:r>
          </w:p>
        </w:tc>
        <w:tc>
          <w:tcPr>
            <w:tcW w:w="2977" w:type="dxa"/>
            <w:gridSpan w:val="3"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551"/>
        </w:trPr>
        <w:tc>
          <w:tcPr>
            <w:tcW w:w="1332" w:type="dxa"/>
            <w:gridSpan w:val="2"/>
            <w:vMerge w:val="restart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被测参数</w:t>
            </w:r>
          </w:p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要求</w:t>
            </w:r>
          </w:p>
        </w:tc>
        <w:tc>
          <w:tcPr>
            <w:tcW w:w="1530" w:type="dxa"/>
            <w:gridSpan w:val="2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参数</w:t>
            </w:r>
            <w:r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2048" w:type="dxa"/>
            <w:gridSpan w:val="2"/>
            <w:vAlign w:val="center"/>
          </w:tcPr>
          <w:p w:rsidR="00CE7555" w:rsidRDefault="00B21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Calibri" w:eastAsia="宋体" w:hAnsi="Calibri" w:cs="Times New Roman" w:hint="eastAsia"/>
              </w:rPr>
              <w:t>220-290HBS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导出计量要求</w:t>
            </w:r>
          </w:p>
        </w:tc>
        <w:tc>
          <w:tcPr>
            <w:tcW w:w="1634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最大允许误差</w:t>
            </w:r>
          </w:p>
        </w:tc>
        <w:tc>
          <w:tcPr>
            <w:tcW w:w="1343" w:type="dxa"/>
            <w:vAlign w:val="center"/>
          </w:tcPr>
          <w:p w:rsidR="00CE7555" w:rsidRDefault="009D63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23.33</w:t>
            </w:r>
            <w:r w:rsidR="00B21CC0">
              <w:rPr>
                <w:rFonts w:hint="eastAsia"/>
              </w:rPr>
              <w:t>HBS</w:t>
            </w:r>
          </w:p>
        </w:tc>
      </w:tr>
      <w:tr w:rsidR="00CE7555">
        <w:trPr>
          <w:trHeight w:val="559"/>
        </w:trPr>
        <w:tc>
          <w:tcPr>
            <w:tcW w:w="1332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公差</w:t>
            </w:r>
            <w:r>
              <w:rPr>
                <w:rFonts w:ascii="Times New Roman" w:hAnsi="Times New Roman" w:cs="Times New Roman"/>
              </w:rPr>
              <w:t>T</w:t>
            </w:r>
          </w:p>
        </w:tc>
        <w:tc>
          <w:tcPr>
            <w:tcW w:w="2048" w:type="dxa"/>
            <w:gridSpan w:val="2"/>
            <w:vAlign w:val="center"/>
          </w:tcPr>
          <w:p w:rsidR="00CE7555" w:rsidRDefault="00B21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70HBS</w:t>
            </w:r>
          </w:p>
        </w:tc>
        <w:tc>
          <w:tcPr>
            <w:tcW w:w="1753" w:type="dxa"/>
            <w:gridSpan w:val="2"/>
            <w:vMerge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允许不确定度</w:t>
            </w:r>
          </w:p>
        </w:tc>
        <w:tc>
          <w:tcPr>
            <w:tcW w:w="1343" w:type="dxa"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559"/>
        </w:trPr>
        <w:tc>
          <w:tcPr>
            <w:tcW w:w="1332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2048" w:type="dxa"/>
            <w:gridSpan w:val="2"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3" w:type="dxa"/>
            <w:gridSpan w:val="2"/>
            <w:vMerge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4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其他要求</w:t>
            </w:r>
          </w:p>
        </w:tc>
        <w:tc>
          <w:tcPr>
            <w:tcW w:w="1343" w:type="dxa"/>
            <w:vAlign w:val="center"/>
          </w:tcPr>
          <w:p w:rsidR="00CE7555" w:rsidRDefault="00CE7555">
            <w:pPr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CE7555" w:rsidRDefault="00CE755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553"/>
        </w:trPr>
        <w:tc>
          <w:tcPr>
            <w:tcW w:w="9640" w:type="dxa"/>
            <w:gridSpan w:val="11"/>
          </w:tcPr>
          <w:p w:rsidR="00CE7555" w:rsidRDefault="004F635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测量过程要素控制状况</w:t>
            </w:r>
          </w:p>
        </w:tc>
      </w:tr>
      <w:tr w:rsidR="00CE7555">
        <w:trPr>
          <w:trHeight w:val="530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过程要素</w:t>
            </w:r>
          </w:p>
        </w:tc>
        <w:tc>
          <w:tcPr>
            <w:tcW w:w="6100" w:type="dxa"/>
            <w:gridSpan w:val="7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计量特性</w:t>
            </w:r>
          </w:p>
        </w:tc>
        <w:tc>
          <w:tcPr>
            <w:tcW w:w="1343" w:type="dxa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是否满足</w:t>
            </w:r>
          </w:p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计量要求</w:t>
            </w:r>
          </w:p>
        </w:tc>
      </w:tr>
      <w:tr w:rsidR="00CE7555">
        <w:trPr>
          <w:trHeight w:val="568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测量设备名称</w:t>
            </w:r>
          </w:p>
        </w:tc>
        <w:tc>
          <w:tcPr>
            <w:tcW w:w="1773" w:type="dxa"/>
            <w:gridSpan w:val="2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测量范围</w:t>
            </w:r>
          </w:p>
        </w:tc>
        <w:tc>
          <w:tcPr>
            <w:tcW w:w="1275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测量</w:t>
            </w:r>
          </w:p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不确定度</w:t>
            </w:r>
          </w:p>
        </w:tc>
        <w:tc>
          <w:tcPr>
            <w:tcW w:w="1985" w:type="dxa"/>
            <w:gridSpan w:val="2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测量误差</w:t>
            </w:r>
          </w:p>
        </w:tc>
        <w:tc>
          <w:tcPr>
            <w:tcW w:w="1067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</w:rPr>
              <w:t>其他</w:t>
            </w:r>
            <w:r>
              <w:rPr>
                <w:rFonts w:ascii="Times New Roman" w:hAnsi="Times New Roman" w:cs="Times New Roman"/>
                <w:szCs w:val="21"/>
              </w:rPr>
              <w:t>特性</w:t>
            </w:r>
          </w:p>
        </w:tc>
        <w:tc>
          <w:tcPr>
            <w:tcW w:w="1343" w:type="dxa"/>
            <w:vMerge w:val="restart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340"/>
        </w:trPr>
        <w:tc>
          <w:tcPr>
            <w:tcW w:w="2197" w:type="dxa"/>
            <w:gridSpan w:val="3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B21CC0">
              <w:rPr>
                <w:rFonts w:ascii="Times New Roman" w:hAnsi="Times New Roman" w:cs="Times New Roman" w:hint="eastAsia"/>
              </w:rPr>
              <w:t>锤击式</w:t>
            </w:r>
            <w:r w:rsidR="00B21CC0">
              <w:rPr>
                <w:rFonts w:ascii="Times New Roman" w:hAnsi="Times New Roman" w:cs="Times New Roman"/>
              </w:rPr>
              <w:t>布氏</w:t>
            </w:r>
            <w:r>
              <w:rPr>
                <w:rFonts w:hint="eastAsia"/>
              </w:rPr>
              <w:t>硬度计</w:t>
            </w:r>
          </w:p>
        </w:tc>
        <w:tc>
          <w:tcPr>
            <w:tcW w:w="1773" w:type="dxa"/>
            <w:gridSpan w:val="2"/>
            <w:vMerge w:val="restart"/>
            <w:vAlign w:val="center"/>
          </w:tcPr>
          <w:p w:rsidR="00CE7555" w:rsidRDefault="00B21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90-380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HBS</w:t>
            </w:r>
          </w:p>
        </w:tc>
        <w:tc>
          <w:tcPr>
            <w:tcW w:w="1275" w:type="dxa"/>
            <w:gridSpan w:val="2"/>
            <w:vMerge w:val="restart"/>
            <w:vAlign w:val="center"/>
          </w:tcPr>
          <w:p w:rsidR="00CE7555" w:rsidRDefault="00CE755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5" w:type="dxa"/>
            <w:gridSpan w:val="2"/>
            <w:vMerge w:val="restart"/>
            <w:vAlign w:val="center"/>
          </w:tcPr>
          <w:p w:rsidR="00CE7555" w:rsidRDefault="00B21CC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≤</w:t>
            </w: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7" w:type="dxa"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340"/>
        </w:trPr>
        <w:tc>
          <w:tcPr>
            <w:tcW w:w="2197" w:type="dxa"/>
            <w:gridSpan w:val="3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773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340"/>
        </w:trPr>
        <w:tc>
          <w:tcPr>
            <w:tcW w:w="2197" w:type="dxa"/>
            <w:gridSpan w:val="3"/>
          </w:tcPr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773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67" w:type="dxa"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  <w:vMerge/>
          </w:tcPr>
          <w:p w:rsidR="00CE7555" w:rsidRDefault="00CE7555">
            <w:pPr>
              <w:rPr>
                <w:rFonts w:ascii="Times New Roman" w:hAnsi="Times New Roman" w:cs="Times New Roman"/>
              </w:rPr>
            </w:pPr>
          </w:p>
        </w:tc>
      </w:tr>
      <w:tr w:rsidR="00CE7555">
        <w:trPr>
          <w:trHeight w:val="562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测量过程控制规范</w:t>
            </w:r>
          </w:p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编号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4F6356"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黑体" w:eastAsia="黑体"/>
                <w:snapToGrid w:val="0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《</w:t>
            </w:r>
            <w:r>
              <w:rPr>
                <w:rFonts w:asciiTheme="minorEastAsia" w:hAnsiTheme="minorEastAsia" w:cs="Times New Roman" w:hint="eastAsia"/>
                <w:snapToGrid w:val="0"/>
                <w:color w:val="000000"/>
                <w:kern w:val="0"/>
                <w:szCs w:val="21"/>
              </w:rPr>
              <w:t>硬度测量过程控制规范</w:t>
            </w:r>
            <w:r>
              <w:rPr>
                <w:rFonts w:ascii="Times New Roman" w:hAnsi="Times New Roman" w:cs="Times New Roman" w:hint="eastAsia"/>
                <w:szCs w:val="21"/>
              </w:rPr>
              <w:t>》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62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测量方法编号</w:t>
            </w:r>
          </w:p>
        </w:tc>
        <w:tc>
          <w:tcPr>
            <w:tcW w:w="6100" w:type="dxa"/>
            <w:gridSpan w:val="7"/>
            <w:vAlign w:val="center"/>
          </w:tcPr>
          <w:p w:rsidR="00CE7555" w:rsidRPr="00DF3264" w:rsidRDefault="00B21CC0">
            <w:pPr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F3264">
              <w:rPr>
                <w:rFonts w:ascii="宋体" w:hAnsi="宋体" w:hint="eastAsia"/>
                <w:color w:val="000000" w:themeColor="text1"/>
                <w:szCs w:val="21"/>
              </w:rPr>
              <w:t>《锤击式</w:t>
            </w:r>
            <w:r w:rsidRPr="00DF3264">
              <w:rPr>
                <w:rFonts w:ascii="宋体" w:hAnsi="宋体"/>
                <w:color w:val="000000" w:themeColor="text1"/>
                <w:szCs w:val="21"/>
              </w:rPr>
              <w:t>布氏</w:t>
            </w:r>
            <w:r w:rsidR="004F6356" w:rsidRPr="00DF3264">
              <w:rPr>
                <w:rFonts w:ascii="宋体" w:hAnsi="宋体" w:hint="eastAsia"/>
                <w:color w:val="000000" w:themeColor="text1"/>
                <w:szCs w:val="21"/>
              </w:rPr>
              <w:t>硬度计操作规程》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56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环境条件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4F6356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常温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52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操作人员姓名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CE7555">
            <w:pPr>
              <w:jc w:val="left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52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测量不确定度评定方法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4F6356" w:rsidP="00B21CC0">
            <w:pPr>
              <w:rPr>
                <w:rFonts w:ascii="宋体" w:eastAsia="宋体" w:hAnsi="宋体" w:cs="Times New Roman"/>
                <w:sz w:val="44"/>
                <w:szCs w:val="44"/>
              </w:rPr>
            </w:pPr>
            <w:r>
              <w:rPr>
                <w:rFonts w:ascii="Times New Roman" w:hAnsi="Times New Roman" w:cs="Times New Roman" w:hint="eastAsia"/>
              </w:rPr>
              <w:t>见《</w:t>
            </w:r>
            <w:r w:rsidR="00B21CC0">
              <w:rPr>
                <w:rFonts w:ascii="Times New Roman" w:hAnsi="Times New Roman" w:cs="Times New Roman" w:hint="eastAsia"/>
              </w:rPr>
              <w:t>附录</w:t>
            </w:r>
            <w:r w:rsidR="00B21CC0">
              <w:rPr>
                <w:rFonts w:ascii="Times New Roman" w:hAnsi="Times New Roman" w:cs="Times New Roman" w:hint="eastAsia"/>
              </w:rPr>
              <w:t>B</w:t>
            </w:r>
            <w:r>
              <w:rPr>
                <w:rFonts w:ascii="Times New Roman" w:hAnsi="Times New Roman" w:cs="Times New Roman" w:hint="eastAsia"/>
              </w:rPr>
              <w:t>》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60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有效性确认方法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4F6356" w:rsidP="00B21C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见《</w:t>
            </w:r>
            <w:r w:rsidR="00B21CC0">
              <w:rPr>
                <w:rFonts w:ascii="Times New Roman" w:hAnsi="Times New Roman" w:cs="Times New Roman" w:hint="eastAsia"/>
              </w:rPr>
              <w:t>附录</w:t>
            </w:r>
            <w:r w:rsidR="00B21CC0">
              <w:rPr>
                <w:rFonts w:ascii="Times New Roman" w:hAnsi="Times New Roman" w:cs="Times New Roman" w:hint="eastAsia"/>
              </w:rPr>
              <w:t>C</w:t>
            </w:r>
            <w:r>
              <w:rPr>
                <w:rFonts w:ascii="Times New Roman" w:hAnsi="Times New Roman" w:cs="Times New Roman" w:hint="eastAsia"/>
              </w:rPr>
              <w:t>》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60"/>
        </w:trPr>
        <w:tc>
          <w:tcPr>
            <w:tcW w:w="2197" w:type="dxa"/>
            <w:gridSpan w:val="3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测量过程监视方法、</w:t>
            </w:r>
          </w:p>
          <w:p w:rsidR="00CE7555" w:rsidRDefault="004F6356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监视记录</w:t>
            </w:r>
          </w:p>
        </w:tc>
        <w:tc>
          <w:tcPr>
            <w:tcW w:w="6100" w:type="dxa"/>
            <w:gridSpan w:val="7"/>
            <w:vAlign w:val="center"/>
          </w:tcPr>
          <w:p w:rsidR="00CE7555" w:rsidRDefault="004F6356" w:rsidP="00B21CC0">
            <w:pPr>
              <w:autoSpaceDE w:val="0"/>
              <w:autoSpaceDN w:val="0"/>
              <w:adjustRightInd w:val="0"/>
              <w:snapToGrid w:val="0"/>
              <w:spacing w:line="400" w:lineRule="exact"/>
              <w:rPr>
                <w:rFonts w:ascii="黑体" w:eastAsia="黑体" w:hAnsi="Times New Roman" w:cs="Times New Roman"/>
                <w:snapToGrid w:val="0"/>
                <w:color w:val="000000"/>
                <w:kern w:val="0"/>
                <w:sz w:val="32"/>
                <w:szCs w:val="32"/>
              </w:rPr>
            </w:pPr>
            <w:r>
              <w:rPr>
                <w:rFonts w:ascii="Times New Roman" w:hAnsi="Times New Roman" w:cs="Times New Roman" w:hint="eastAsia"/>
              </w:rPr>
              <w:t>见《</w:t>
            </w:r>
            <w:r w:rsidR="00B21CC0">
              <w:rPr>
                <w:rFonts w:ascii="Times New Roman" w:hAnsi="Times New Roman" w:cs="Times New Roman" w:hint="eastAsia"/>
              </w:rPr>
              <w:t>附录</w:t>
            </w:r>
            <w:r w:rsidR="00B21CC0">
              <w:rPr>
                <w:rFonts w:ascii="Times New Roman" w:hAnsi="Times New Roman" w:cs="Times New Roman" w:hint="eastAsia"/>
              </w:rPr>
              <w:t>D</w:t>
            </w:r>
            <w:r>
              <w:rPr>
                <w:rFonts w:ascii="Times New Roman" w:hAnsi="Times New Roman" w:cs="Times New Roman" w:hint="eastAsia"/>
              </w:rPr>
              <w:t>》</w:t>
            </w:r>
          </w:p>
        </w:tc>
        <w:tc>
          <w:tcPr>
            <w:tcW w:w="1343" w:type="dxa"/>
            <w:vAlign w:val="center"/>
          </w:tcPr>
          <w:p w:rsidR="00CE7555" w:rsidRDefault="004F63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满足</w:t>
            </w:r>
          </w:p>
        </w:tc>
      </w:tr>
      <w:tr w:rsidR="00CE7555">
        <w:trPr>
          <w:trHeight w:val="560"/>
        </w:trPr>
        <w:tc>
          <w:tcPr>
            <w:tcW w:w="1049" w:type="dxa"/>
            <w:vAlign w:val="center"/>
          </w:tcPr>
          <w:p w:rsidR="00CE7555" w:rsidRDefault="004F6356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综合评价</w:t>
            </w:r>
          </w:p>
        </w:tc>
        <w:tc>
          <w:tcPr>
            <w:tcW w:w="8591" w:type="dxa"/>
            <w:gridSpan w:val="10"/>
          </w:tcPr>
          <w:p w:rsidR="00CE7555" w:rsidRDefault="004F6356">
            <w:pPr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审核记录：</w:t>
            </w:r>
          </w:p>
          <w:p w:rsidR="00CE7555" w:rsidRDefault="004F6356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1.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测量过程控制规范编制满足要求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;</w:t>
            </w:r>
          </w:p>
          <w:p w:rsidR="00CE7555" w:rsidRDefault="004F6356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2.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测量过程要素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(</w:t>
            </w:r>
            <w:r>
              <w:rPr>
                <w:rFonts w:ascii="Times New Roman" w:eastAsia="宋体" w:hAnsi="Times New Roman" w:cs="Times New Roman"/>
                <w:szCs w:val="21"/>
              </w:rPr>
              <w:t>测量设备、测量方法、环境条件、人员操作技能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)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均</w:t>
            </w:r>
            <w:r>
              <w:rPr>
                <w:rFonts w:ascii="Times New Roman" w:eastAsia="宋体" w:hAnsi="Times New Roman" w:cs="Times New Roman"/>
                <w:szCs w:val="21"/>
              </w:rPr>
              <w:t>受控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;</w:t>
            </w:r>
          </w:p>
          <w:p w:rsidR="00CE7555" w:rsidRDefault="004F6356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 xml:space="preserve">3. </w:t>
            </w:r>
            <w:r>
              <w:rPr>
                <w:rFonts w:ascii="Times New Roman" w:eastAsia="宋体" w:hAnsi="Times New Roman" w:cs="Times New Roman"/>
                <w:szCs w:val="21"/>
              </w:rPr>
              <w:t>测量过程不确定度评定方法正确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;</w:t>
            </w:r>
          </w:p>
          <w:p w:rsidR="00CE7555" w:rsidRDefault="004F6356">
            <w:pPr>
              <w:spacing w:line="360" w:lineRule="exact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．</w:t>
            </w:r>
            <w:r>
              <w:rPr>
                <w:rFonts w:ascii="Times New Roman" w:hAnsi="Times New Roman" w:cs="Times New Roman"/>
              </w:rPr>
              <w:t>测量过程有效性确认方法正确，满足要求</w:t>
            </w:r>
            <w:r>
              <w:rPr>
                <w:rFonts w:ascii="Times New Roman" w:hAnsi="Times New Roman" w:cs="Times New Roman" w:hint="eastAsia"/>
              </w:rPr>
              <w:t>;</w:t>
            </w:r>
          </w:p>
          <w:p w:rsidR="00CE7555" w:rsidRDefault="004F6356">
            <w:pPr>
              <w:spacing w:line="36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  <w:r>
              <w:rPr>
                <w:rFonts w:ascii="Times New Roman" w:hAnsi="Times New Roman" w:cs="Times New Roman"/>
                <w:szCs w:val="21"/>
              </w:rPr>
              <w:t>测量过程监视在控制限内</w:t>
            </w:r>
            <w:r>
              <w:rPr>
                <w:rFonts w:ascii="Times New Roman" w:hAnsi="Times New Roman" w:cs="Times New Roman" w:hint="eastAsia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测量过程控制图绘制方法正确</w:t>
            </w:r>
            <w:r>
              <w:rPr>
                <w:rFonts w:ascii="Times New Roman" w:hAnsi="Times New Roman" w:cs="Times New Roman" w:hint="eastAsia"/>
                <w:szCs w:val="21"/>
              </w:rPr>
              <w:t>。</w:t>
            </w:r>
          </w:p>
          <w:p w:rsidR="00CE7555" w:rsidRDefault="00CE7555">
            <w:pPr>
              <w:rPr>
                <w:rFonts w:ascii="Times New Roman" w:hAnsi="Times New Roman" w:cs="Times New Roman"/>
                <w:szCs w:val="21"/>
              </w:rPr>
            </w:pPr>
          </w:p>
          <w:p w:rsidR="00CE7555" w:rsidRDefault="004F63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审核结论：</w:t>
            </w:r>
            <w:r>
              <w:rPr>
                <w:rFonts w:hint="eastAsia"/>
              </w:rPr>
              <w:sym w:font="Wingdings 2" w:char="F052"/>
            </w:r>
            <w:r>
              <w:rPr>
                <w:rFonts w:ascii="Times New Roman" w:hAnsi="Times New Roman" w:cs="Times New Roman"/>
                <w:szCs w:val="21"/>
              </w:rPr>
              <w:t>符合</w:t>
            </w:r>
            <w:r>
              <w:rPr>
                <w:rFonts w:ascii="Times New Roman" w:hAnsi="Times New Roman" w:cs="Times New Roman"/>
                <w:szCs w:val="21"/>
              </w:rPr>
              <w:t xml:space="preserve">   □</w:t>
            </w:r>
            <w:r>
              <w:rPr>
                <w:rFonts w:ascii="Times New Roman" w:hAnsi="Times New Roman" w:cs="Times New Roman"/>
                <w:szCs w:val="21"/>
              </w:rPr>
              <w:t>有缺陷</w:t>
            </w:r>
            <w:r>
              <w:rPr>
                <w:rFonts w:ascii="Times New Roman" w:hAnsi="Times New Roman" w:cs="Times New Roman"/>
                <w:szCs w:val="21"/>
              </w:rPr>
              <w:t xml:space="preserve">    □</w:t>
            </w:r>
            <w:r>
              <w:rPr>
                <w:rFonts w:ascii="Times New Roman" w:hAnsi="Times New Roman" w:cs="Times New Roman"/>
                <w:szCs w:val="21"/>
              </w:rPr>
              <w:t>不符合（注：在选项上打</w:t>
            </w:r>
            <w:r>
              <w:rPr>
                <w:rFonts w:ascii="Times New Roman" w:hAnsi="Times New Roman" w:cs="Times New Roman"/>
                <w:szCs w:val="21"/>
              </w:rPr>
              <w:t>√</w:t>
            </w:r>
            <w:r>
              <w:rPr>
                <w:rFonts w:ascii="Times New Roman" w:hAnsi="Times New Roman" w:cs="Times New Roman"/>
                <w:szCs w:val="21"/>
              </w:rPr>
              <w:t>，只选一项。）</w:t>
            </w:r>
          </w:p>
        </w:tc>
      </w:tr>
    </w:tbl>
    <w:p w:rsidR="00CE7555" w:rsidRDefault="004F6356">
      <w:pPr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szCs w:val="21"/>
        </w:rPr>
        <w:t>审核日期：</w:t>
      </w:r>
      <w:r w:rsidR="00B21CC0">
        <w:rPr>
          <w:rFonts w:ascii="Times New Roman" w:eastAsia="宋体" w:hAnsi="Times New Roman" w:cs="Times New Roman" w:hint="eastAsia"/>
          <w:szCs w:val="21"/>
        </w:rPr>
        <w:t xml:space="preserve">     </w:t>
      </w:r>
      <w:r>
        <w:rPr>
          <w:rFonts w:ascii="Times New Roman" w:eastAsia="宋体" w:hAnsi="Times New Roman" w:cs="Times New Roman" w:hint="eastAsia"/>
          <w:szCs w:val="21"/>
        </w:rPr>
        <w:t>年</w:t>
      </w:r>
      <w:r w:rsidR="00B21CC0"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月</w:t>
      </w:r>
      <w:r w:rsidR="00B21CC0">
        <w:rPr>
          <w:rFonts w:ascii="Times New Roman" w:eastAsia="宋体" w:hAnsi="Times New Roman" w:cs="Times New Roman" w:hint="eastAsia"/>
          <w:szCs w:val="21"/>
        </w:rPr>
        <w:t xml:space="preserve">    </w:t>
      </w:r>
      <w:r>
        <w:rPr>
          <w:rFonts w:ascii="Times New Roman" w:eastAsia="宋体" w:hAnsi="Times New Roman" w:cs="Times New Roman" w:hint="eastAsia"/>
          <w:szCs w:val="21"/>
        </w:rPr>
        <w:t>日</w:t>
      </w:r>
      <w:r w:rsidR="00F41711">
        <w:rPr>
          <w:rFonts w:ascii="Times New Roman" w:eastAsia="宋体" w:hAnsi="Times New Roman" w:cs="Times New Roman" w:hint="eastAsia"/>
          <w:szCs w:val="21"/>
        </w:rPr>
        <w:t xml:space="preserve">   </w:t>
      </w:r>
      <w:r w:rsidR="00472F7C">
        <w:rPr>
          <w:rFonts w:ascii="Times New Roman" w:eastAsia="宋体" w:hAnsi="Times New Roman" w:cs="Times New Roman"/>
          <w:szCs w:val="21"/>
        </w:rPr>
        <w:t xml:space="preserve">   </w:t>
      </w:r>
      <w:r w:rsidR="00F41711">
        <w:rPr>
          <w:rFonts w:ascii="Times New Roman" w:eastAsia="宋体" w:hAnsi="Times New Roman" w:cs="Times New Roman" w:hint="eastAsia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审核员：</w:t>
      </w:r>
      <w:r w:rsidR="00472F7C">
        <w:rPr>
          <w:rFonts w:ascii="Times New Roman" w:eastAsia="宋体" w:hAnsi="Times New Roman" w:cs="Times New Roman" w:hint="eastAsia"/>
          <w:szCs w:val="21"/>
        </w:rPr>
        <w:t xml:space="preserve">                  </w:t>
      </w:r>
      <w:r>
        <w:rPr>
          <w:rFonts w:hint="eastAsia"/>
        </w:rPr>
        <w:t>被查部门</w:t>
      </w:r>
      <w:r>
        <w:rPr>
          <w:rFonts w:ascii="Times New Roman" w:eastAsia="宋体" w:hAnsi="Times New Roman" w:cs="Times New Roman" w:hint="eastAsia"/>
          <w:szCs w:val="21"/>
        </w:rPr>
        <w:t>代表：</w:t>
      </w:r>
    </w:p>
    <w:sectPr w:rsidR="00CE7555" w:rsidSect="00A84942">
      <w:headerReference w:type="default" r:id="rId7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22E" w:rsidRDefault="0050622E">
      <w:r>
        <w:separator/>
      </w:r>
    </w:p>
  </w:endnote>
  <w:endnote w:type="continuationSeparator" w:id="0">
    <w:p w:rsidR="0050622E" w:rsidRDefault="00506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22E" w:rsidRDefault="0050622E">
      <w:r>
        <w:separator/>
      </w:r>
    </w:p>
  </w:footnote>
  <w:footnote w:type="continuationSeparator" w:id="0">
    <w:p w:rsidR="0050622E" w:rsidRDefault="005062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9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607"/>
      <w:gridCol w:w="1935"/>
      <w:gridCol w:w="1012"/>
      <w:gridCol w:w="3195"/>
    </w:tblGrid>
    <w:tr w:rsidR="00CE7555">
      <w:trPr>
        <w:trHeight w:val="233"/>
        <w:jc w:val="center"/>
      </w:trPr>
      <w:tc>
        <w:tcPr>
          <w:tcW w:w="3607" w:type="dxa"/>
          <w:vMerge w:val="restart"/>
          <w:shd w:val="clear" w:color="auto" w:fill="auto"/>
          <w:vAlign w:val="center"/>
        </w:tcPr>
        <w:p w:rsidR="00CE7555" w:rsidRDefault="004F6356">
          <w:pPr>
            <w:pStyle w:val="a5"/>
            <w:pBdr>
              <w:bottom w:val="none" w:sz="0" w:space="0" w:color="auto"/>
            </w:pBdr>
            <w:ind w:leftChars="-41" w:left="-86"/>
            <w:rPr>
              <w:rStyle w:val="CharChar1"/>
              <w:rFonts w:ascii="Times New Roman" w:hAnsi="Times New Roman" w:hint="default"/>
              <w:sz w:val="18"/>
            </w:rPr>
          </w:pPr>
          <w:r>
            <w:rPr>
              <w:rStyle w:val="CharChar1"/>
              <w:rFonts w:ascii="Times New Roman" w:hAnsi="Times New Roman" w:hint="default"/>
              <w:sz w:val="18"/>
            </w:rPr>
            <w:t>北京国标联合认证有限公司</w:t>
          </w:r>
        </w:p>
        <w:p w:rsidR="00CE7555" w:rsidRDefault="004F6356">
          <w:pPr>
            <w:pStyle w:val="a5"/>
            <w:pBdr>
              <w:bottom w:val="none" w:sz="0" w:space="0" w:color="auto"/>
            </w:pBdr>
            <w:ind w:leftChars="-41" w:left="-86" w:rightChars="-72" w:right="-151"/>
          </w:pPr>
          <w:r>
            <w:rPr>
              <w:rFonts w:ascii="Times New Roman" w:eastAsia="宋体" w:hAnsi="Times New Roman"/>
              <w:noProof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-438150</wp:posOffset>
                </wp:positionH>
                <wp:positionV relativeFrom="paragraph">
                  <wp:posOffset>-155575</wp:posOffset>
                </wp:positionV>
                <wp:extent cx="400050" cy="428625"/>
                <wp:effectExtent l="19050" t="0" r="0" b="0"/>
                <wp:wrapTight wrapText="bothSides">
                  <wp:wrapPolygon edited="0">
                    <wp:start x="4114" y="0"/>
                    <wp:lineTo x="0" y="3840"/>
                    <wp:lineTo x="-1029" y="15360"/>
                    <wp:lineTo x="5143" y="21120"/>
                    <wp:lineTo x="6171" y="21120"/>
                    <wp:lineTo x="15429" y="21120"/>
                    <wp:lineTo x="16457" y="21120"/>
                    <wp:lineTo x="20571" y="16320"/>
                    <wp:lineTo x="20571" y="15360"/>
                    <wp:lineTo x="21600" y="9600"/>
                    <wp:lineTo x="20571" y="3840"/>
                    <wp:lineTo x="16457" y="0"/>
                    <wp:lineTo x="4114" y="0"/>
                  </wp:wrapPolygon>
                </wp:wrapTight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0050" cy="4286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Style w:val="CharChar1"/>
              <w:rFonts w:ascii="Times New Roman" w:hAnsi="Times New Roman" w:hint="default"/>
              <w:sz w:val="18"/>
            </w:rPr>
            <w:t xml:space="preserve"> Beijing International Standard united Certification </w:t>
          </w:r>
          <w:proofErr w:type="spellStart"/>
          <w:r>
            <w:rPr>
              <w:rStyle w:val="CharChar1"/>
              <w:rFonts w:ascii="Times New Roman" w:hAnsi="Times New Roman" w:hint="default"/>
              <w:sz w:val="18"/>
            </w:rPr>
            <w:t>Co.,Ltd</w:t>
          </w:r>
          <w:proofErr w:type="spellEnd"/>
          <w:r>
            <w:rPr>
              <w:rStyle w:val="CharChar1"/>
              <w:rFonts w:ascii="Times New Roman" w:hAnsi="Times New Roman" w:hint="default"/>
              <w:sz w:val="18"/>
            </w:rPr>
            <w:t>.</w:t>
          </w:r>
        </w:p>
      </w:tc>
      <w:tc>
        <w:tcPr>
          <w:tcW w:w="2947" w:type="dxa"/>
          <w:gridSpan w:val="2"/>
          <w:shd w:val="clear" w:color="auto" w:fill="auto"/>
        </w:tcPr>
        <w:p w:rsidR="00CE7555" w:rsidRDefault="00CE7555"/>
      </w:tc>
      <w:tc>
        <w:tcPr>
          <w:tcW w:w="3195" w:type="dxa"/>
          <w:shd w:val="clear" w:color="auto" w:fill="auto"/>
        </w:tcPr>
        <w:p w:rsidR="00CE7555" w:rsidRDefault="00CE7555"/>
      </w:tc>
    </w:tr>
    <w:tr w:rsidR="00CE7555">
      <w:trPr>
        <w:trHeight w:val="233"/>
        <w:jc w:val="center"/>
      </w:trPr>
      <w:tc>
        <w:tcPr>
          <w:tcW w:w="3607" w:type="dxa"/>
          <w:vMerge/>
          <w:shd w:val="clear" w:color="auto" w:fill="auto"/>
        </w:tcPr>
        <w:p w:rsidR="00CE7555" w:rsidRDefault="00CE7555">
          <w:pPr>
            <w:pStyle w:val="a5"/>
            <w:pBdr>
              <w:bottom w:val="none" w:sz="0" w:space="0" w:color="auto"/>
            </w:pBdr>
          </w:pPr>
        </w:p>
      </w:tc>
      <w:tc>
        <w:tcPr>
          <w:tcW w:w="1935" w:type="dxa"/>
          <w:shd w:val="clear" w:color="auto" w:fill="auto"/>
        </w:tcPr>
        <w:p w:rsidR="00CE7555" w:rsidRDefault="00CE7555"/>
      </w:tc>
      <w:tc>
        <w:tcPr>
          <w:tcW w:w="4207" w:type="dxa"/>
          <w:gridSpan w:val="2"/>
          <w:shd w:val="clear" w:color="auto" w:fill="auto"/>
        </w:tcPr>
        <w:p w:rsidR="00CE7555" w:rsidRDefault="004F6356">
          <w:r>
            <w:rPr>
              <w:rFonts w:ascii="Times New Roman" w:hAnsi="Times New Roman" w:cs="Times New Roman"/>
              <w:szCs w:val="21"/>
            </w:rPr>
            <w:t>ISC-A-I-</w:t>
          </w:r>
          <w:r>
            <w:rPr>
              <w:rFonts w:ascii="Times New Roman" w:hAnsi="Times New Roman" w:cs="Times New Roman" w:hint="eastAsia"/>
              <w:szCs w:val="21"/>
            </w:rPr>
            <w:t>10</w:t>
          </w:r>
          <w:r>
            <w:rPr>
              <w:rFonts w:ascii="Times New Roman" w:eastAsia="宋体" w:hAnsi="Times New Roman" w:cs="Times New Roman"/>
              <w:szCs w:val="21"/>
            </w:rPr>
            <w:t>测量过程控制检查表</w:t>
          </w:r>
          <w:r>
            <w:rPr>
              <w:rFonts w:ascii="Times New Roman" w:eastAsia="宋体" w:hAnsi="Times New Roman" w:cs="Times New Roman" w:hint="eastAsia"/>
              <w:szCs w:val="21"/>
            </w:rPr>
            <w:t>（</w:t>
          </w:r>
          <w:r>
            <w:rPr>
              <w:rFonts w:ascii="Times New Roman" w:eastAsia="宋体" w:hAnsi="Times New Roman" w:cs="Times New Roman" w:hint="eastAsia"/>
              <w:szCs w:val="21"/>
            </w:rPr>
            <w:t>06</w:t>
          </w:r>
          <w:r>
            <w:rPr>
              <w:rFonts w:ascii="Times New Roman" w:eastAsia="宋体" w:hAnsi="Times New Roman" w:cs="Times New Roman" w:hint="eastAsia"/>
              <w:szCs w:val="21"/>
            </w:rPr>
            <w:t>版）</w:t>
          </w:r>
        </w:p>
      </w:tc>
    </w:tr>
    <w:tr w:rsidR="00CE7555">
      <w:trPr>
        <w:trHeight w:val="234"/>
        <w:jc w:val="center"/>
      </w:trPr>
      <w:tc>
        <w:tcPr>
          <w:tcW w:w="3607" w:type="dxa"/>
          <w:vMerge/>
          <w:shd w:val="clear" w:color="auto" w:fill="auto"/>
        </w:tcPr>
        <w:p w:rsidR="00CE7555" w:rsidRDefault="00CE7555">
          <w:pPr>
            <w:pStyle w:val="a5"/>
            <w:pBdr>
              <w:bottom w:val="none" w:sz="0" w:space="0" w:color="auto"/>
            </w:pBdr>
            <w:jc w:val="both"/>
          </w:pPr>
        </w:p>
      </w:tc>
      <w:tc>
        <w:tcPr>
          <w:tcW w:w="2947" w:type="dxa"/>
          <w:gridSpan w:val="2"/>
          <w:shd w:val="clear" w:color="auto" w:fill="auto"/>
        </w:tcPr>
        <w:p w:rsidR="00CE7555" w:rsidRDefault="00CE7555"/>
      </w:tc>
      <w:tc>
        <w:tcPr>
          <w:tcW w:w="3195" w:type="dxa"/>
          <w:shd w:val="clear" w:color="auto" w:fill="auto"/>
        </w:tcPr>
        <w:p w:rsidR="00CE7555" w:rsidRDefault="00CE7555"/>
      </w:tc>
    </w:tr>
  </w:tbl>
  <w:p w:rsidR="00CE7555" w:rsidRDefault="00CE7555">
    <w:pPr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562C2"/>
    <w:rsid w:val="00010B85"/>
    <w:rsid w:val="00026FFB"/>
    <w:rsid w:val="00056B56"/>
    <w:rsid w:val="000863E0"/>
    <w:rsid w:val="000D5A08"/>
    <w:rsid w:val="000E1ABC"/>
    <w:rsid w:val="000E74AB"/>
    <w:rsid w:val="000F1829"/>
    <w:rsid w:val="00137B31"/>
    <w:rsid w:val="00143DEA"/>
    <w:rsid w:val="00147139"/>
    <w:rsid w:val="00181884"/>
    <w:rsid w:val="00194918"/>
    <w:rsid w:val="001D3E62"/>
    <w:rsid w:val="001E0C81"/>
    <w:rsid w:val="001E4313"/>
    <w:rsid w:val="002040AD"/>
    <w:rsid w:val="00224921"/>
    <w:rsid w:val="00234061"/>
    <w:rsid w:val="002439BF"/>
    <w:rsid w:val="00246811"/>
    <w:rsid w:val="002748D6"/>
    <w:rsid w:val="00292FF7"/>
    <w:rsid w:val="002A70E5"/>
    <w:rsid w:val="002C155E"/>
    <w:rsid w:val="002D0BC8"/>
    <w:rsid w:val="002F44AD"/>
    <w:rsid w:val="003141FC"/>
    <w:rsid w:val="00316FFB"/>
    <w:rsid w:val="00334AB3"/>
    <w:rsid w:val="00337E2C"/>
    <w:rsid w:val="00351D93"/>
    <w:rsid w:val="0036475A"/>
    <w:rsid w:val="003B1691"/>
    <w:rsid w:val="003B51E0"/>
    <w:rsid w:val="003E648D"/>
    <w:rsid w:val="00400045"/>
    <w:rsid w:val="00417B50"/>
    <w:rsid w:val="00460D39"/>
    <w:rsid w:val="00466363"/>
    <w:rsid w:val="00470E66"/>
    <w:rsid w:val="00472F7C"/>
    <w:rsid w:val="00492C0C"/>
    <w:rsid w:val="00497CA1"/>
    <w:rsid w:val="004B2E00"/>
    <w:rsid w:val="004C09CA"/>
    <w:rsid w:val="004D3588"/>
    <w:rsid w:val="004F3F3C"/>
    <w:rsid w:val="004F6356"/>
    <w:rsid w:val="0050622E"/>
    <w:rsid w:val="00520543"/>
    <w:rsid w:val="00587A36"/>
    <w:rsid w:val="00597366"/>
    <w:rsid w:val="005C10D8"/>
    <w:rsid w:val="00611AE2"/>
    <w:rsid w:val="00615724"/>
    <w:rsid w:val="00644EAC"/>
    <w:rsid w:val="006A2294"/>
    <w:rsid w:val="006B05BB"/>
    <w:rsid w:val="006D30A6"/>
    <w:rsid w:val="006F7917"/>
    <w:rsid w:val="006F7E56"/>
    <w:rsid w:val="00704E3D"/>
    <w:rsid w:val="00705774"/>
    <w:rsid w:val="00721DDF"/>
    <w:rsid w:val="00726EBB"/>
    <w:rsid w:val="007508CA"/>
    <w:rsid w:val="00756297"/>
    <w:rsid w:val="00762303"/>
    <w:rsid w:val="007A5532"/>
    <w:rsid w:val="007D39D6"/>
    <w:rsid w:val="007E1C9A"/>
    <w:rsid w:val="00832EBE"/>
    <w:rsid w:val="008430A5"/>
    <w:rsid w:val="0084643A"/>
    <w:rsid w:val="008633DD"/>
    <w:rsid w:val="00870ACB"/>
    <w:rsid w:val="00871463"/>
    <w:rsid w:val="008718E5"/>
    <w:rsid w:val="00873503"/>
    <w:rsid w:val="00882A43"/>
    <w:rsid w:val="00895DA5"/>
    <w:rsid w:val="008B348C"/>
    <w:rsid w:val="008E01BD"/>
    <w:rsid w:val="008E29E5"/>
    <w:rsid w:val="008E3890"/>
    <w:rsid w:val="008F4AED"/>
    <w:rsid w:val="00921E39"/>
    <w:rsid w:val="00931ABE"/>
    <w:rsid w:val="00937D7D"/>
    <w:rsid w:val="00950275"/>
    <w:rsid w:val="009562C2"/>
    <w:rsid w:val="00982080"/>
    <w:rsid w:val="00982C1C"/>
    <w:rsid w:val="009A6261"/>
    <w:rsid w:val="009B046B"/>
    <w:rsid w:val="009C6468"/>
    <w:rsid w:val="009D6381"/>
    <w:rsid w:val="009E059D"/>
    <w:rsid w:val="009E5CFA"/>
    <w:rsid w:val="00A106BA"/>
    <w:rsid w:val="00A11416"/>
    <w:rsid w:val="00A11739"/>
    <w:rsid w:val="00A1332F"/>
    <w:rsid w:val="00A321AC"/>
    <w:rsid w:val="00A448D3"/>
    <w:rsid w:val="00A55073"/>
    <w:rsid w:val="00A554FA"/>
    <w:rsid w:val="00A72874"/>
    <w:rsid w:val="00A749C6"/>
    <w:rsid w:val="00A84942"/>
    <w:rsid w:val="00A9310C"/>
    <w:rsid w:val="00AA3A1D"/>
    <w:rsid w:val="00AB362A"/>
    <w:rsid w:val="00AF2590"/>
    <w:rsid w:val="00AF6149"/>
    <w:rsid w:val="00B14059"/>
    <w:rsid w:val="00B21CC0"/>
    <w:rsid w:val="00B237BE"/>
    <w:rsid w:val="00B46BF7"/>
    <w:rsid w:val="00B50BC6"/>
    <w:rsid w:val="00B94801"/>
    <w:rsid w:val="00BA0232"/>
    <w:rsid w:val="00BA1EBA"/>
    <w:rsid w:val="00BA2802"/>
    <w:rsid w:val="00BC5E25"/>
    <w:rsid w:val="00BD6F99"/>
    <w:rsid w:val="00C027B6"/>
    <w:rsid w:val="00C04BE3"/>
    <w:rsid w:val="00C675B1"/>
    <w:rsid w:val="00C85183"/>
    <w:rsid w:val="00C857B7"/>
    <w:rsid w:val="00CB17EB"/>
    <w:rsid w:val="00CB2A75"/>
    <w:rsid w:val="00CB7694"/>
    <w:rsid w:val="00CC3FCC"/>
    <w:rsid w:val="00CC5BE3"/>
    <w:rsid w:val="00CC76DC"/>
    <w:rsid w:val="00CD22E4"/>
    <w:rsid w:val="00CD3725"/>
    <w:rsid w:val="00CE7555"/>
    <w:rsid w:val="00D16056"/>
    <w:rsid w:val="00D31421"/>
    <w:rsid w:val="00D56D53"/>
    <w:rsid w:val="00D8374B"/>
    <w:rsid w:val="00D9220C"/>
    <w:rsid w:val="00DB2CAA"/>
    <w:rsid w:val="00DE41F2"/>
    <w:rsid w:val="00DF242C"/>
    <w:rsid w:val="00DF3264"/>
    <w:rsid w:val="00E06E10"/>
    <w:rsid w:val="00E26818"/>
    <w:rsid w:val="00E61571"/>
    <w:rsid w:val="00E81FF0"/>
    <w:rsid w:val="00EC4E7C"/>
    <w:rsid w:val="00EC4FCA"/>
    <w:rsid w:val="00ED0355"/>
    <w:rsid w:val="00EE0D08"/>
    <w:rsid w:val="00EF2074"/>
    <w:rsid w:val="00F03AEA"/>
    <w:rsid w:val="00F2626D"/>
    <w:rsid w:val="00F41711"/>
    <w:rsid w:val="00F730F9"/>
    <w:rsid w:val="00F73453"/>
    <w:rsid w:val="00F90D25"/>
    <w:rsid w:val="00FD3D10"/>
    <w:rsid w:val="64E55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08B2C35-7DAE-42F7-85F7-8AEAFFF0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49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8494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84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A84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A849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A8494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84942"/>
    <w:rPr>
      <w:sz w:val="18"/>
      <w:szCs w:val="18"/>
    </w:rPr>
  </w:style>
  <w:style w:type="paragraph" w:styleId="a7">
    <w:name w:val="List Paragraph"/>
    <w:basedOn w:val="a"/>
    <w:uiPriority w:val="34"/>
    <w:qFormat/>
    <w:rsid w:val="00A8494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A84942"/>
    <w:rPr>
      <w:sz w:val="18"/>
      <w:szCs w:val="18"/>
    </w:rPr>
  </w:style>
  <w:style w:type="character" w:customStyle="1" w:styleId="CharChar1">
    <w:name w:val="Char Char1"/>
    <w:locked/>
    <w:rsid w:val="00A84942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沈冬冬</cp:lastModifiedBy>
  <cp:revision>97</cp:revision>
  <cp:lastPrinted>2017-04-15T07:49:00Z</cp:lastPrinted>
  <dcterms:created xsi:type="dcterms:W3CDTF">2015-10-14T00:36:00Z</dcterms:created>
  <dcterms:modified xsi:type="dcterms:W3CDTF">2020-06-24T03:59:00Z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